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sz w:val="36"/>
          <w:szCs w:val="36"/>
        </w:rPr>
      </w:pPr>
      <w:r>
        <w:rPr>
          <w:sz w:val="36"/>
          <w:szCs w:val="36"/>
        </w:rPr>
        <w:t xml:space="preserve">Plébánosi és plébániai kormányzói kinevezések </w:t>
      </w:r>
      <w:r>
        <w:rPr>
          <w:sz w:val="36"/>
          <w:szCs w:val="36"/>
        </w:rPr>
        <w:t>2024. aug.1.től</w:t>
      </w:r>
    </w:p>
    <w:p>
      <w:pPr>
        <w:pStyle w:val="Normal"/>
        <w:rPr>
          <w:sz w:val="36"/>
          <w:szCs w:val="36"/>
        </w:rPr>
      </w:pPr>
      <w:r>
        <w:rPr>
          <w:sz w:val="36"/>
          <w:szCs w:val="36"/>
        </w:rPr>
      </w:r>
    </w:p>
    <w:p>
      <w:pPr>
        <w:pStyle w:val="Normal"/>
        <w:rPr>
          <w:sz w:val="36"/>
          <w:szCs w:val="36"/>
        </w:rPr>
      </w:pPr>
      <w:r>
        <w:rPr>
          <w:sz w:val="36"/>
          <w:szCs w:val="36"/>
        </w:rPr>
        <w:t>Antal Imre plébánost köszönete nyilvánítása mellett felmentette a kisteleki Szent István Király Plébánia plébánosi beosztásából, és a hódmezővásárhelyi Szentháromság Plébániára helyezte plébánosnak, oldallagosan ellátva Hódmezővásárhely Szent István Király Plébániát is.</w:t>
      </w:r>
    </w:p>
    <w:p>
      <w:pPr>
        <w:pStyle w:val="Normal"/>
        <w:rPr>
          <w:sz w:val="36"/>
          <w:szCs w:val="36"/>
        </w:rPr>
      </w:pPr>
      <w:r>
        <w:rPr>
          <w:sz w:val="36"/>
          <w:szCs w:val="36"/>
        </w:rPr>
      </w:r>
    </w:p>
    <w:p>
      <w:pPr>
        <w:pStyle w:val="Normal"/>
        <w:rPr>
          <w:sz w:val="36"/>
          <w:szCs w:val="36"/>
        </w:rPr>
      </w:pPr>
      <w:r>
        <w:rPr>
          <w:sz w:val="36"/>
          <w:szCs w:val="36"/>
        </w:rPr>
        <w:t>Németh László plébánost, megköszönve eddig végzett munkáját, felmentette a hódmezővásárhelyi Szentháromság Plébánia plébánosi beosztásából, és kinevezte Székkutas Szent Mihály Plébánia plébánosává, oldallagosan ellátva Mártély Szent Adorján Plébániát is.</w:t>
      </w:r>
    </w:p>
    <w:p>
      <w:pPr>
        <w:pStyle w:val="Normal"/>
        <w:rPr>
          <w:sz w:val="36"/>
          <w:szCs w:val="36"/>
        </w:rPr>
      </w:pPr>
      <w:r>
        <w:rPr>
          <w:sz w:val="36"/>
          <w:szCs w:val="36"/>
        </w:rPr>
      </w:r>
    </w:p>
    <w:p>
      <w:pPr>
        <w:pStyle w:val="Normal"/>
        <w:rPr>
          <w:sz w:val="36"/>
          <w:szCs w:val="36"/>
        </w:rPr>
      </w:pPr>
      <w:r>
        <w:rPr>
          <w:sz w:val="36"/>
          <w:szCs w:val="36"/>
        </w:rPr>
        <w:t>Bajnai István plébánost, megköszönve eddig végzett munkáját, felmentette a hódmezővásárhelyi Szent István Király Plébánia vezetése alól, és kinevezte Újkígyós Szűz Mária Szent Neve Plébánia plébánosává, oldallagosan ellátva Szabadkígyós Szent Anna Plébániát is.</w:t>
      </w:r>
    </w:p>
    <w:p>
      <w:pPr>
        <w:pStyle w:val="Normal"/>
        <w:rPr>
          <w:sz w:val="36"/>
          <w:szCs w:val="36"/>
        </w:rPr>
      </w:pPr>
      <w:r>
        <w:rPr>
          <w:sz w:val="36"/>
          <w:szCs w:val="36"/>
        </w:rPr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98"/>
  <w:defaultTabStop w:val="420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 CJK SC" w:cs="Lohit Devanagari"/>
        <w:kern w:val="2"/>
        <w:sz w:val="24"/>
        <w:szCs w:val="24"/>
        <w:lang w:val="hu-HU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Noto Sans CJK SC" w:cs="Lohit Devanagari"/>
      <w:color w:val="auto"/>
      <w:kern w:val="2"/>
      <w:sz w:val="24"/>
      <w:szCs w:val="24"/>
      <w:lang w:val="hu-HU" w:eastAsia="zh-CN" w:bidi="hi-IN"/>
    </w:rPr>
  </w:style>
  <w:style w:type="paragraph" w:styleId="Cmsor">
    <w:name w:val="Címsor"/>
    <w:basedOn w:val="Normal"/>
    <w:next w:val="Szvegtrzs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zvegtrzs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Szvegtrzs"/>
    <w:pPr/>
    <w:rPr>
      <w:rFonts w:cs="Lohit Devanagari"/>
    </w:rPr>
  </w:style>
  <w:style w:type="paragraph" w:styleId="Felirat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Trgymutat">
    <w:name w:val="Tárgymutató"/>
    <w:basedOn w:val="Normal"/>
    <w:qFormat/>
    <w:pPr>
      <w:suppressLineNumbers/>
    </w:pPr>
    <w:rPr>
      <w:rFonts w:cs="Lohit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</TotalTime>
  <Application>LibreOffice/6.0.7.3$Linux_X86_64 LibreOffice_project/00m0$Build-3</Application>
  <Pages>1</Pages>
  <Words>97</Words>
  <Characters>753</Characters>
  <CharactersWithSpaces>846</CharactersWithSpaces>
  <Paragraphs>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2024-07-12T14:29:02Z</dcterms:created>
  <dc:creator/>
  <dc:description/>
  <dc:language>hu-HU</dc:language>
  <cp:lastModifiedBy/>
  <dcterms:modified xsi:type="dcterms:W3CDTF">2024-07-12T14:35:56Z</dcterms:modified>
  <cp:revision>1</cp:revision>
  <dc:subject/>
  <dc:title/>
</cp:coreProperties>
</file>